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BFB9BF" w14:textId="124003F9" w:rsidR="00CD2A3F" w:rsidRPr="00833DB5" w:rsidRDefault="00EA12A5" w:rsidP="00974108">
      <w:pPr>
        <w:jc w:val="center"/>
        <w:rPr>
          <w:b/>
          <w:color w:val="C00000"/>
          <w:sz w:val="28"/>
          <w:szCs w:val="28"/>
          <w:lang w:val="en-US"/>
        </w:rPr>
      </w:pPr>
      <w:r w:rsidRPr="00833DB5">
        <w:rPr>
          <w:b/>
          <w:noProof/>
          <w:color w:val="C00000"/>
          <w:sz w:val="28"/>
          <w:szCs w:val="28"/>
          <w:lang w:eastAsia="es-AR"/>
        </w:rPr>
        <w:drawing>
          <wp:anchor distT="0" distB="0" distL="114300" distR="114300" simplePos="0" relativeHeight="251659264" behindDoc="1" locked="0" layoutInCell="1" allowOverlap="1" wp14:anchorId="0848C648" wp14:editId="0D9776BB">
            <wp:simplePos x="0" y="0"/>
            <wp:positionH relativeFrom="column">
              <wp:posOffset>-345440</wp:posOffset>
            </wp:positionH>
            <wp:positionV relativeFrom="paragraph">
              <wp:posOffset>-208280</wp:posOffset>
            </wp:positionV>
            <wp:extent cx="1413163" cy="1268508"/>
            <wp:effectExtent l="0" t="0" r="0" b="825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13163" cy="1268508"/>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974108" w:rsidRPr="00833DB5">
        <w:rPr>
          <w:b/>
          <w:color w:val="C00000"/>
          <w:sz w:val="28"/>
          <w:szCs w:val="28"/>
          <w:lang w:val="en-US"/>
        </w:rPr>
        <w:t>Webinario</w:t>
      </w:r>
      <w:proofErr w:type="spellEnd"/>
      <w:r w:rsidR="00974108" w:rsidRPr="00833DB5">
        <w:rPr>
          <w:b/>
          <w:color w:val="C00000"/>
          <w:sz w:val="28"/>
          <w:szCs w:val="28"/>
          <w:lang w:val="en-US"/>
        </w:rPr>
        <w:t xml:space="preserve"> </w:t>
      </w:r>
      <w:proofErr w:type="spellStart"/>
      <w:r w:rsidR="00974108" w:rsidRPr="00833DB5">
        <w:rPr>
          <w:b/>
          <w:color w:val="C00000"/>
          <w:sz w:val="28"/>
          <w:szCs w:val="28"/>
          <w:lang w:val="en-US"/>
        </w:rPr>
        <w:t>internacional</w:t>
      </w:r>
      <w:proofErr w:type="spellEnd"/>
    </w:p>
    <w:p w14:paraId="2C45A80C" w14:textId="77777777" w:rsidR="00974108" w:rsidRPr="00833DB5" w:rsidRDefault="00974108" w:rsidP="00974108">
      <w:pPr>
        <w:jc w:val="center"/>
        <w:rPr>
          <w:b/>
          <w:i/>
          <w:color w:val="C00000"/>
          <w:sz w:val="28"/>
          <w:szCs w:val="28"/>
          <w:lang w:val="en-US"/>
        </w:rPr>
      </w:pPr>
      <w:r w:rsidRPr="00833DB5">
        <w:rPr>
          <w:b/>
          <w:i/>
          <w:color w:val="C00000"/>
          <w:sz w:val="28"/>
          <w:szCs w:val="28"/>
          <w:lang w:val="en-US"/>
        </w:rPr>
        <w:t>Palliative care: the forever challenges</w:t>
      </w:r>
    </w:p>
    <w:p w14:paraId="074C9374" w14:textId="77777777" w:rsidR="00974108" w:rsidRPr="00EA12A5" w:rsidRDefault="00974108" w:rsidP="00EA12A5">
      <w:pPr>
        <w:spacing w:after="0"/>
        <w:jc w:val="center"/>
        <w:rPr>
          <w:b/>
          <w:color w:val="0070C0"/>
          <w:sz w:val="28"/>
          <w:szCs w:val="28"/>
        </w:rPr>
      </w:pPr>
      <w:r w:rsidRPr="00EA12A5">
        <w:rPr>
          <w:b/>
          <w:color w:val="0070C0"/>
          <w:sz w:val="28"/>
          <w:szCs w:val="28"/>
        </w:rPr>
        <w:t>CUIDADOS PALIATIVOS: LOS DESAFIOS DE SIEMPRE</w:t>
      </w:r>
    </w:p>
    <w:p w14:paraId="1FC17A5F" w14:textId="77777777" w:rsidR="00974108" w:rsidRPr="002E1039" w:rsidRDefault="00974108" w:rsidP="00974108">
      <w:pPr>
        <w:jc w:val="center"/>
        <w:rPr>
          <w:b/>
          <w:color w:val="0070C0"/>
          <w:sz w:val="44"/>
          <w:szCs w:val="44"/>
        </w:rPr>
      </w:pPr>
      <w:r w:rsidRPr="002E1039">
        <w:rPr>
          <w:b/>
          <w:color w:val="0070C0"/>
          <w:sz w:val="44"/>
          <w:szCs w:val="44"/>
        </w:rPr>
        <w:t xml:space="preserve">Tributo a Robert </w:t>
      </w:r>
      <w:proofErr w:type="spellStart"/>
      <w:r w:rsidRPr="002E1039">
        <w:rPr>
          <w:b/>
          <w:color w:val="0070C0"/>
          <w:sz w:val="44"/>
          <w:szCs w:val="44"/>
        </w:rPr>
        <w:t>Twycross</w:t>
      </w:r>
      <w:proofErr w:type="spellEnd"/>
    </w:p>
    <w:p w14:paraId="0AF77889" w14:textId="77777777" w:rsidR="00833DB5" w:rsidRPr="00833DB5" w:rsidRDefault="00833DB5" w:rsidP="00833DB5">
      <w:pPr>
        <w:spacing w:after="120" w:line="240" w:lineRule="auto"/>
        <w:jc w:val="both"/>
        <w:rPr>
          <w:sz w:val="28"/>
          <w:szCs w:val="28"/>
        </w:rPr>
      </w:pPr>
      <w:r w:rsidRPr="00833DB5">
        <w:rPr>
          <w:b/>
          <w:i/>
          <w:sz w:val="28"/>
          <w:szCs w:val="28"/>
        </w:rPr>
        <w:t>Día:</w:t>
      </w:r>
      <w:r w:rsidRPr="00833DB5">
        <w:rPr>
          <w:sz w:val="28"/>
          <w:szCs w:val="28"/>
        </w:rPr>
        <w:t xml:space="preserve"> miércoles 1 de septiembre de 2021    14 a 16.30 h (hora argentina)</w:t>
      </w:r>
    </w:p>
    <w:p w14:paraId="52D7D3B2" w14:textId="7A4AA19B" w:rsidR="00833DB5" w:rsidRPr="00833DB5" w:rsidRDefault="00833DB5" w:rsidP="00833DB5">
      <w:pPr>
        <w:spacing w:after="120" w:line="240" w:lineRule="auto"/>
        <w:jc w:val="both"/>
        <w:rPr>
          <w:sz w:val="28"/>
          <w:szCs w:val="28"/>
        </w:rPr>
      </w:pPr>
      <w:r w:rsidRPr="00833DB5">
        <w:rPr>
          <w:b/>
          <w:i/>
          <w:sz w:val="28"/>
          <w:szCs w:val="28"/>
        </w:rPr>
        <w:t>Presentadores:</w:t>
      </w:r>
      <w:r w:rsidRPr="00833DB5">
        <w:rPr>
          <w:sz w:val="28"/>
          <w:szCs w:val="28"/>
        </w:rPr>
        <w:t xml:space="preserve"> Dra</w:t>
      </w:r>
      <w:r>
        <w:rPr>
          <w:sz w:val="28"/>
          <w:szCs w:val="28"/>
        </w:rPr>
        <w:t>.</w:t>
      </w:r>
      <w:r w:rsidR="00634001">
        <w:rPr>
          <w:sz w:val="28"/>
          <w:szCs w:val="28"/>
        </w:rPr>
        <w:t xml:space="preserve"> Patricia Bonilla</w:t>
      </w:r>
      <w:r w:rsidRPr="00833DB5">
        <w:rPr>
          <w:sz w:val="28"/>
          <w:szCs w:val="28"/>
        </w:rPr>
        <w:t xml:space="preserve"> (presidente ALCP) y Dr</w:t>
      </w:r>
      <w:r>
        <w:rPr>
          <w:sz w:val="28"/>
          <w:szCs w:val="28"/>
        </w:rPr>
        <w:t>.</w:t>
      </w:r>
      <w:r w:rsidRPr="00833DB5">
        <w:rPr>
          <w:sz w:val="28"/>
          <w:szCs w:val="28"/>
        </w:rPr>
        <w:t xml:space="preserve"> Gustavo De Simone (director Pallium)</w:t>
      </w:r>
    </w:p>
    <w:p w14:paraId="3CE128C8" w14:textId="0A03D3A4" w:rsidR="00833DB5" w:rsidRPr="00833DB5" w:rsidRDefault="00833DB5" w:rsidP="00833DB5">
      <w:pPr>
        <w:spacing w:after="120" w:line="240" w:lineRule="auto"/>
        <w:jc w:val="both"/>
        <w:rPr>
          <w:sz w:val="28"/>
          <w:szCs w:val="28"/>
        </w:rPr>
      </w:pPr>
      <w:r w:rsidRPr="00833DB5">
        <w:rPr>
          <w:b/>
          <w:i/>
          <w:sz w:val="28"/>
          <w:szCs w:val="28"/>
        </w:rPr>
        <w:t>Conferencista:</w:t>
      </w:r>
      <w:r w:rsidRPr="00833DB5">
        <w:rPr>
          <w:sz w:val="28"/>
          <w:szCs w:val="28"/>
        </w:rPr>
        <w:t xml:space="preserve"> Robert G </w:t>
      </w:r>
      <w:proofErr w:type="spellStart"/>
      <w:r w:rsidRPr="00833DB5">
        <w:rPr>
          <w:sz w:val="28"/>
          <w:szCs w:val="28"/>
        </w:rPr>
        <w:t>Twycross</w:t>
      </w:r>
      <w:proofErr w:type="spellEnd"/>
      <w:r w:rsidRPr="00833DB5">
        <w:rPr>
          <w:sz w:val="28"/>
          <w:szCs w:val="28"/>
        </w:rPr>
        <w:t xml:space="preserve"> </w:t>
      </w:r>
      <w:r>
        <w:rPr>
          <w:sz w:val="28"/>
          <w:szCs w:val="28"/>
        </w:rPr>
        <w:t xml:space="preserve"> (con traducción al español)</w:t>
      </w:r>
    </w:p>
    <w:p w14:paraId="24E667AF" w14:textId="7F722782" w:rsidR="00833DB5" w:rsidRPr="00833DB5" w:rsidRDefault="00833DB5" w:rsidP="00833DB5">
      <w:pPr>
        <w:spacing w:after="120" w:line="240" w:lineRule="auto"/>
        <w:jc w:val="both"/>
        <w:rPr>
          <w:sz w:val="28"/>
          <w:szCs w:val="28"/>
        </w:rPr>
      </w:pPr>
      <w:r w:rsidRPr="00833DB5">
        <w:rPr>
          <w:b/>
          <w:i/>
          <w:sz w:val="28"/>
          <w:szCs w:val="28"/>
        </w:rPr>
        <w:t xml:space="preserve">Panel de comentaristas:  </w:t>
      </w:r>
      <w:r w:rsidRPr="00833DB5">
        <w:rPr>
          <w:sz w:val="28"/>
          <w:szCs w:val="28"/>
        </w:rPr>
        <w:t>Dres</w:t>
      </w:r>
      <w:r>
        <w:rPr>
          <w:sz w:val="28"/>
          <w:szCs w:val="28"/>
        </w:rPr>
        <w:t>.</w:t>
      </w:r>
      <w:r w:rsidRPr="00833DB5">
        <w:rPr>
          <w:sz w:val="28"/>
          <w:szCs w:val="28"/>
        </w:rPr>
        <w:t xml:space="preserve"> Hugo </w:t>
      </w:r>
      <w:proofErr w:type="spellStart"/>
      <w:r w:rsidRPr="00833DB5">
        <w:rPr>
          <w:sz w:val="28"/>
          <w:szCs w:val="28"/>
        </w:rPr>
        <w:t>Fornells</w:t>
      </w:r>
      <w:proofErr w:type="spellEnd"/>
      <w:r w:rsidRPr="00833DB5">
        <w:rPr>
          <w:sz w:val="28"/>
          <w:szCs w:val="28"/>
        </w:rPr>
        <w:t xml:space="preserve">, Rut </w:t>
      </w:r>
      <w:proofErr w:type="spellStart"/>
      <w:r w:rsidRPr="00833DB5">
        <w:rPr>
          <w:sz w:val="28"/>
          <w:szCs w:val="28"/>
        </w:rPr>
        <w:t>Kiman</w:t>
      </w:r>
      <w:proofErr w:type="spellEnd"/>
      <w:r w:rsidRPr="00833DB5">
        <w:rPr>
          <w:sz w:val="28"/>
          <w:szCs w:val="28"/>
        </w:rPr>
        <w:t xml:space="preserve">, Liliana Rodríguez, </w:t>
      </w:r>
      <w:proofErr w:type="spellStart"/>
      <w:r w:rsidRPr="00833DB5">
        <w:rPr>
          <w:sz w:val="28"/>
          <w:szCs w:val="28"/>
        </w:rPr>
        <w:t>Alvaro</w:t>
      </w:r>
      <w:proofErr w:type="spellEnd"/>
      <w:r w:rsidRPr="00833DB5">
        <w:rPr>
          <w:sz w:val="28"/>
          <w:szCs w:val="28"/>
        </w:rPr>
        <w:t xml:space="preserve"> </w:t>
      </w:r>
      <w:proofErr w:type="spellStart"/>
      <w:r w:rsidRPr="00833DB5">
        <w:rPr>
          <w:sz w:val="28"/>
          <w:szCs w:val="28"/>
        </w:rPr>
        <w:t>Saurí</w:t>
      </w:r>
      <w:proofErr w:type="spellEnd"/>
      <w:r w:rsidRPr="00833DB5">
        <w:rPr>
          <w:sz w:val="28"/>
          <w:szCs w:val="28"/>
        </w:rPr>
        <w:t xml:space="preserve"> y Vilma </w:t>
      </w:r>
      <w:proofErr w:type="spellStart"/>
      <w:r w:rsidRPr="00833DB5">
        <w:rPr>
          <w:sz w:val="28"/>
          <w:szCs w:val="28"/>
        </w:rPr>
        <w:t>Tripodoro</w:t>
      </w:r>
      <w:proofErr w:type="spellEnd"/>
      <w:r w:rsidRPr="00833DB5">
        <w:rPr>
          <w:sz w:val="28"/>
          <w:szCs w:val="28"/>
        </w:rPr>
        <w:t xml:space="preserve">;  Mg Educación Marcela </w:t>
      </w:r>
      <w:proofErr w:type="spellStart"/>
      <w:r w:rsidRPr="00833DB5">
        <w:rPr>
          <w:sz w:val="28"/>
          <w:szCs w:val="28"/>
        </w:rPr>
        <w:t>Specos</w:t>
      </w:r>
      <w:proofErr w:type="spellEnd"/>
      <w:r w:rsidRPr="00833DB5">
        <w:rPr>
          <w:sz w:val="28"/>
          <w:szCs w:val="28"/>
        </w:rPr>
        <w:t xml:space="preserve"> </w:t>
      </w:r>
    </w:p>
    <w:p w14:paraId="3624750C" w14:textId="0B6B6014" w:rsidR="00833DB5" w:rsidRDefault="00833DB5" w:rsidP="00833DB5">
      <w:pPr>
        <w:spacing w:after="0" w:line="240" w:lineRule="auto"/>
        <w:jc w:val="both"/>
        <w:rPr>
          <w:b/>
        </w:rPr>
      </w:pPr>
      <w:r w:rsidRPr="002E1039">
        <w:rPr>
          <w:b/>
        </w:rPr>
        <w:t>Actividad con inscripción previa, no arancelada para socios de la ALCP</w:t>
      </w:r>
      <w:r>
        <w:rPr>
          <w:b/>
        </w:rPr>
        <w:t>, de</w:t>
      </w:r>
      <w:r w:rsidRPr="002E1039">
        <w:rPr>
          <w:b/>
        </w:rPr>
        <w:t xml:space="preserve"> asociaciones nacionales de cuidados paliativos en Latinoamérica, y alumnos</w:t>
      </w:r>
      <w:r>
        <w:rPr>
          <w:b/>
        </w:rPr>
        <w:t>/</w:t>
      </w:r>
      <w:r w:rsidRPr="002E1039">
        <w:rPr>
          <w:b/>
        </w:rPr>
        <w:t>ex-alumnos del Instituto Pallium</w:t>
      </w:r>
    </w:p>
    <w:p w14:paraId="31518D59" w14:textId="7C531124" w:rsidR="00C2054F" w:rsidRDefault="00A778F3" w:rsidP="00A778F3">
      <w:pPr>
        <w:tabs>
          <w:tab w:val="left" w:pos="7170"/>
        </w:tabs>
        <w:spacing w:after="0" w:line="240" w:lineRule="auto"/>
        <w:jc w:val="both"/>
        <w:rPr>
          <w:b/>
        </w:rPr>
      </w:pPr>
      <w:r>
        <w:rPr>
          <w:b/>
        </w:rPr>
        <w:tab/>
      </w:r>
    </w:p>
    <w:p w14:paraId="762B41EC" w14:textId="0F0E5101" w:rsidR="00C2054F" w:rsidRPr="002E1039" w:rsidRDefault="00C2054F" w:rsidP="00833DB5">
      <w:pPr>
        <w:spacing w:after="0" w:line="240" w:lineRule="auto"/>
        <w:jc w:val="both"/>
        <w:rPr>
          <w:b/>
        </w:rPr>
      </w:pPr>
      <w:r>
        <w:rPr>
          <w:b/>
        </w:rPr>
        <w:t xml:space="preserve">No socios $ 1.000.- </w:t>
      </w:r>
    </w:p>
    <w:p w14:paraId="2FAB2A59" w14:textId="77777777" w:rsidR="00833DB5" w:rsidRPr="00EA12A5" w:rsidRDefault="00833DB5" w:rsidP="00833DB5">
      <w:pPr>
        <w:spacing w:after="0" w:line="240" w:lineRule="auto"/>
        <w:jc w:val="both"/>
      </w:pPr>
    </w:p>
    <w:p w14:paraId="54845BC4" w14:textId="682B0384" w:rsidR="00833DB5" w:rsidRPr="002E1039" w:rsidRDefault="00C2054F" w:rsidP="00833DB5">
      <w:pPr>
        <w:spacing w:after="240"/>
        <w:jc w:val="both"/>
        <w:rPr>
          <w:color w:val="0070C0"/>
          <w:sz w:val="28"/>
          <w:szCs w:val="28"/>
        </w:rPr>
      </w:pPr>
      <w:r>
        <w:rPr>
          <w:sz w:val="28"/>
          <w:szCs w:val="28"/>
        </w:rPr>
        <w:t>Inscripción</w:t>
      </w:r>
      <w:r w:rsidR="00833DB5" w:rsidRPr="002E1039">
        <w:rPr>
          <w:sz w:val="28"/>
          <w:szCs w:val="28"/>
        </w:rPr>
        <w:t xml:space="preserve">: </w:t>
      </w:r>
      <w:r w:rsidR="00833DB5" w:rsidRPr="002E1039">
        <w:rPr>
          <w:b/>
          <w:color w:val="0070C0"/>
          <w:sz w:val="28"/>
          <w:szCs w:val="28"/>
        </w:rPr>
        <w:t>www.pallium.</w:t>
      </w:r>
      <w:r>
        <w:rPr>
          <w:b/>
          <w:color w:val="0070C0"/>
          <w:sz w:val="28"/>
          <w:szCs w:val="28"/>
        </w:rPr>
        <w:t>com</w:t>
      </w:r>
      <w:r w:rsidR="00833DB5" w:rsidRPr="002E1039">
        <w:rPr>
          <w:b/>
          <w:color w:val="0070C0"/>
          <w:sz w:val="28"/>
          <w:szCs w:val="28"/>
        </w:rPr>
        <w:t>.ar</w:t>
      </w:r>
      <w:r w:rsidR="00833DB5" w:rsidRPr="002E1039">
        <w:rPr>
          <w:color w:val="0070C0"/>
          <w:sz w:val="28"/>
          <w:szCs w:val="28"/>
        </w:rPr>
        <w:t xml:space="preserve">  </w:t>
      </w:r>
    </w:p>
    <w:p w14:paraId="5C804EF3" w14:textId="4A24A162" w:rsidR="00974108" w:rsidRPr="00833DB5" w:rsidRDefault="00974108" w:rsidP="002E1039">
      <w:pPr>
        <w:spacing w:after="0" w:line="240" w:lineRule="auto"/>
        <w:jc w:val="both"/>
        <w:rPr>
          <w:color w:val="595959" w:themeColor="text1" w:themeTint="A6"/>
          <w:sz w:val="24"/>
          <w:szCs w:val="24"/>
        </w:rPr>
      </w:pPr>
      <w:r w:rsidRPr="00833DB5">
        <w:rPr>
          <w:color w:val="595959" w:themeColor="text1" w:themeTint="A6"/>
          <w:sz w:val="24"/>
          <w:szCs w:val="24"/>
        </w:rPr>
        <w:t>Este año</w:t>
      </w:r>
      <w:r w:rsidR="00FF1D15" w:rsidRPr="00833DB5">
        <w:rPr>
          <w:color w:val="595959" w:themeColor="text1" w:themeTint="A6"/>
          <w:sz w:val="24"/>
          <w:szCs w:val="24"/>
        </w:rPr>
        <w:t xml:space="preserve"> 2021</w:t>
      </w:r>
      <w:r w:rsidRPr="00833DB5">
        <w:rPr>
          <w:color w:val="595959" w:themeColor="text1" w:themeTint="A6"/>
          <w:sz w:val="24"/>
          <w:szCs w:val="24"/>
        </w:rPr>
        <w:t xml:space="preserve"> Robert alcanza dos hitos importantes, celebrando</w:t>
      </w:r>
      <w:r w:rsidR="00FF1D15" w:rsidRPr="00833DB5">
        <w:rPr>
          <w:color w:val="595959" w:themeColor="text1" w:themeTint="A6"/>
          <w:sz w:val="24"/>
          <w:szCs w:val="24"/>
        </w:rPr>
        <w:t xml:space="preserve"> su 80° </w:t>
      </w:r>
      <w:r w:rsidRPr="00833DB5">
        <w:rPr>
          <w:color w:val="595959" w:themeColor="text1" w:themeTint="A6"/>
          <w:sz w:val="24"/>
          <w:szCs w:val="24"/>
        </w:rPr>
        <w:t xml:space="preserve">cumpleaños </w:t>
      </w:r>
      <w:r w:rsidR="00833DB5" w:rsidRPr="00833DB5">
        <w:rPr>
          <w:color w:val="595959" w:themeColor="text1" w:themeTint="A6"/>
          <w:sz w:val="24"/>
          <w:szCs w:val="24"/>
        </w:rPr>
        <w:t>y</w:t>
      </w:r>
      <w:r w:rsidRPr="00833DB5">
        <w:rPr>
          <w:color w:val="595959" w:themeColor="text1" w:themeTint="A6"/>
          <w:sz w:val="24"/>
          <w:szCs w:val="24"/>
        </w:rPr>
        <w:t xml:space="preserve"> </w:t>
      </w:r>
      <w:r w:rsidR="00B952AA">
        <w:rPr>
          <w:color w:val="595959" w:themeColor="text1" w:themeTint="A6"/>
          <w:sz w:val="24"/>
          <w:szCs w:val="24"/>
        </w:rPr>
        <w:t xml:space="preserve">también </w:t>
      </w:r>
      <w:r w:rsidR="00833DB5" w:rsidRPr="00833DB5">
        <w:rPr>
          <w:color w:val="595959" w:themeColor="text1" w:themeTint="A6"/>
          <w:sz w:val="24"/>
          <w:szCs w:val="24"/>
        </w:rPr>
        <w:t>los</w:t>
      </w:r>
      <w:r w:rsidR="00FF1D15" w:rsidRPr="00833DB5">
        <w:rPr>
          <w:color w:val="595959" w:themeColor="text1" w:themeTint="A6"/>
          <w:sz w:val="24"/>
          <w:szCs w:val="24"/>
        </w:rPr>
        <w:t xml:space="preserve"> 50 años de ca</w:t>
      </w:r>
      <w:r w:rsidRPr="00833DB5">
        <w:rPr>
          <w:color w:val="595959" w:themeColor="text1" w:themeTint="A6"/>
          <w:sz w:val="24"/>
          <w:szCs w:val="24"/>
        </w:rPr>
        <w:t>rrera</w:t>
      </w:r>
      <w:r w:rsidR="00FF1D15" w:rsidRPr="00833DB5">
        <w:rPr>
          <w:color w:val="595959" w:themeColor="text1" w:themeTint="A6"/>
          <w:sz w:val="24"/>
          <w:szCs w:val="24"/>
        </w:rPr>
        <w:t xml:space="preserve"> profesional</w:t>
      </w:r>
      <w:r w:rsidRPr="00833DB5">
        <w:rPr>
          <w:color w:val="595959" w:themeColor="text1" w:themeTint="A6"/>
          <w:sz w:val="24"/>
          <w:szCs w:val="24"/>
        </w:rPr>
        <w:t xml:space="preserve"> dedicada a ampliar nuestra comprensión de</w:t>
      </w:r>
      <w:r w:rsidR="00FF1D15" w:rsidRPr="00833DB5">
        <w:rPr>
          <w:color w:val="595959" w:themeColor="text1" w:themeTint="A6"/>
          <w:sz w:val="24"/>
          <w:szCs w:val="24"/>
        </w:rPr>
        <w:t xml:space="preserve">l </w:t>
      </w:r>
      <w:r w:rsidRPr="00833DB5">
        <w:rPr>
          <w:color w:val="595959" w:themeColor="text1" w:themeTint="A6"/>
          <w:sz w:val="24"/>
          <w:szCs w:val="24"/>
        </w:rPr>
        <w:t>manejo efectivo del dolor y el uso de medic</w:t>
      </w:r>
      <w:r w:rsidR="00FF1D15" w:rsidRPr="00833DB5">
        <w:rPr>
          <w:color w:val="595959" w:themeColor="text1" w:themeTint="A6"/>
          <w:sz w:val="24"/>
          <w:szCs w:val="24"/>
        </w:rPr>
        <w:t>amentos en cuidados paliativos</w:t>
      </w:r>
      <w:r w:rsidR="00833DB5">
        <w:rPr>
          <w:color w:val="595959" w:themeColor="text1" w:themeTint="A6"/>
          <w:sz w:val="24"/>
          <w:szCs w:val="24"/>
        </w:rPr>
        <w:t xml:space="preserve"> </w:t>
      </w:r>
      <w:r w:rsidR="00FF1D15" w:rsidRPr="00833DB5">
        <w:rPr>
          <w:color w:val="595959" w:themeColor="text1" w:themeTint="A6"/>
          <w:sz w:val="24"/>
          <w:szCs w:val="24"/>
        </w:rPr>
        <w:t>/</w:t>
      </w:r>
      <w:r w:rsidR="00833DB5">
        <w:rPr>
          <w:color w:val="595959" w:themeColor="text1" w:themeTint="A6"/>
          <w:sz w:val="24"/>
          <w:szCs w:val="24"/>
        </w:rPr>
        <w:t xml:space="preserve"> </w:t>
      </w:r>
      <w:r w:rsidR="00FF1D15" w:rsidRPr="00833DB5">
        <w:rPr>
          <w:color w:val="595959" w:themeColor="text1" w:themeTint="A6"/>
          <w:sz w:val="24"/>
          <w:szCs w:val="24"/>
        </w:rPr>
        <w:t>hospice</w:t>
      </w:r>
      <w:r w:rsidRPr="00833DB5">
        <w:rPr>
          <w:color w:val="595959" w:themeColor="text1" w:themeTint="A6"/>
          <w:sz w:val="24"/>
          <w:szCs w:val="24"/>
        </w:rPr>
        <w:t>.</w:t>
      </w:r>
      <w:r w:rsidR="00EA12A5" w:rsidRPr="00833DB5">
        <w:rPr>
          <w:color w:val="595959" w:themeColor="text1" w:themeTint="A6"/>
          <w:sz w:val="24"/>
          <w:szCs w:val="24"/>
        </w:rPr>
        <w:t xml:space="preserve">  </w:t>
      </w:r>
      <w:r w:rsidR="00B952AA">
        <w:rPr>
          <w:color w:val="595959" w:themeColor="text1" w:themeTint="A6"/>
          <w:sz w:val="24"/>
          <w:szCs w:val="24"/>
        </w:rPr>
        <w:t xml:space="preserve">              </w:t>
      </w:r>
      <w:r w:rsidR="00EA12A5" w:rsidRPr="00833DB5">
        <w:rPr>
          <w:color w:val="595959" w:themeColor="text1" w:themeTint="A6"/>
          <w:sz w:val="24"/>
          <w:szCs w:val="24"/>
        </w:rPr>
        <w:t>Por tal motivo, e</w:t>
      </w:r>
      <w:r w:rsidRPr="00833DB5">
        <w:rPr>
          <w:color w:val="595959" w:themeColor="text1" w:themeTint="A6"/>
          <w:sz w:val="24"/>
          <w:szCs w:val="24"/>
        </w:rPr>
        <w:t>l Instituto Pallium Latinoamérica en conjunto con la Asociación Latinoamericana de Cuidados Palia</w:t>
      </w:r>
      <w:r w:rsidR="00EA12A5" w:rsidRPr="00833DB5">
        <w:rPr>
          <w:color w:val="595959" w:themeColor="text1" w:themeTint="A6"/>
          <w:sz w:val="24"/>
          <w:szCs w:val="24"/>
        </w:rPr>
        <w:t xml:space="preserve">tivos organizan este webinario a modo de </w:t>
      </w:r>
      <w:r w:rsidR="00FF1D15" w:rsidRPr="00833DB5">
        <w:rPr>
          <w:color w:val="595959" w:themeColor="text1" w:themeTint="A6"/>
          <w:sz w:val="24"/>
          <w:szCs w:val="24"/>
        </w:rPr>
        <w:t xml:space="preserve">tributo al querido y admirado profesor </w:t>
      </w:r>
      <w:r w:rsidRPr="00833DB5">
        <w:rPr>
          <w:color w:val="595959" w:themeColor="text1" w:themeTint="A6"/>
          <w:sz w:val="24"/>
          <w:szCs w:val="24"/>
        </w:rPr>
        <w:t xml:space="preserve">Robert </w:t>
      </w:r>
      <w:proofErr w:type="spellStart"/>
      <w:r w:rsidRPr="00833DB5">
        <w:rPr>
          <w:color w:val="595959" w:themeColor="text1" w:themeTint="A6"/>
          <w:sz w:val="24"/>
          <w:szCs w:val="24"/>
        </w:rPr>
        <w:t>Twycross</w:t>
      </w:r>
      <w:proofErr w:type="spellEnd"/>
      <w:r w:rsidRPr="00833DB5">
        <w:rPr>
          <w:color w:val="595959" w:themeColor="text1" w:themeTint="A6"/>
          <w:sz w:val="24"/>
          <w:szCs w:val="24"/>
        </w:rPr>
        <w:t>,</w:t>
      </w:r>
      <w:r w:rsidR="00B952AA">
        <w:rPr>
          <w:color w:val="595959" w:themeColor="text1" w:themeTint="A6"/>
          <w:sz w:val="24"/>
          <w:szCs w:val="24"/>
        </w:rPr>
        <w:t xml:space="preserve">  </w:t>
      </w:r>
      <w:r w:rsidRPr="00833DB5">
        <w:rPr>
          <w:color w:val="595959" w:themeColor="text1" w:themeTint="A6"/>
          <w:sz w:val="24"/>
          <w:szCs w:val="24"/>
        </w:rPr>
        <w:t>experto británico pionero en el desarrollo y la educación en cuidados paliativos.</w:t>
      </w:r>
    </w:p>
    <w:p w14:paraId="6417D353" w14:textId="77777777" w:rsidR="002E1039" w:rsidRDefault="002E1039" w:rsidP="002E1039">
      <w:pPr>
        <w:ind w:left="284" w:right="333"/>
        <w:jc w:val="both"/>
        <w:rPr>
          <w:b/>
          <w:i/>
          <w:sz w:val="18"/>
          <w:szCs w:val="18"/>
        </w:rPr>
      </w:pPr>
      <w:r>
        <w:rPr>
          <w:noProof/>
          <w:lang w:eastAsia="es-AR"/>
        </w:rPr>
        <mc:AlternateContent>
          <mc:Choice Requires="wps">
            <w:drawing>
              <wp:anchor distT="0" distB="0" distL="114300" distR="114300" simplePos="0" relativeHeight="251658239" behindDoc="1" locked="0" layoutInCell="1" allowOverlap="1" wp14:anchorId="67335900" wp14:editId="37EA476B">
                <wp:simplePos x="0" y="0"/>
                <wp:positionH relativeFrom="column">
                  <wp:posOffset>6985</wp:posOffset>
                </wp:positionH>
                <wp:positionV relativeFrom="paragraph">
                  <wp:posOffset>76200</wp:posOffset>
                </wp:positionV>
                <wp:extent cx="5548630" cy="2625090"/>
                <wp:effectExtent l="0" t="0" r="13970" b="22860"/>
                <wp:wrapNone/>
                <wp:docPr id="2" name="2 Rectángulo redondeado"/>
                <wp:cNvGraphicFramePr/>
                <a:graphic xmlns:a="http://schemas.openxmlformats.org/drawingml/2006/main">
                  <a:graphicData uri="http://schemas.microsoft.com/office/word/2010/wordprocessingShape">
                    <wps:wsp>
                      <wps:cNvSpPr/>
                      <wps:spPr>
                        <a:xfrm>
                          <a:off x="0" y="0"/>
                          <a:ext cx="5548630" cy="2625090"/>
                        </a:xfrm>
                        <a:prstGeom prst="round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FF705A9" id="2 Rectángulo redondeado" o:spid="_x0000_s1026" style="position:absolute;margin-left:.55pt;margin-top:6pt;width:436.9pt;height:206.7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hHPpQIAAKMFAAAOAAAAZHJzL2Uyb0RvYy54bWysVMFu2zAMvQ/YPwi6r3a8pGuDOkXQosOA&#10;ri3aDj0rkhwbkERNkuNkf7Nv6Y+Nkh0364odhl1sUiQfxSeSZ+dbrchGOt+AKenkKKdEGg6iMeuS&#10;fnu8+nBCiQ/MCKbAyJLupKfni/fvzjo7lwXUoIR0BEGMn3e2pHUIdp5lntdSM38EVho0VuA0C6i6&#10;dSYc6xBdq6zI8+OsAyesAy69x9PL3kgXCb+qJA+3VeVlIKqkeLeQvi59V/GbLc7YfO2YrRs+XIP9&#10;wy00awwmHaEuWWCkdc0fULrhDjxU4YiDzqCqGi5TDVjNJH9VzUPNrEy1IDnejjT5/wfLbzZ3jjSi&#10;pAUlhml8ooLcI23PP826VUCcFGCEZAIiV531cwx5sHdu0DyKsfBt5XT8Y0lkm/jdjfzKbSAcD2ez&#10;6cnxR3wGjrbiuJjlp+kFspdw63z4LEGTKJTUQWtEvE4il22ufcC86L/3iyk9qEZcNUolJXaOvFCO&#10;bBi++Wo9SaGq1V9B9Genszzf502NFt0T6gFSFkvti0tS2CkZ8ZW5lxUShuUUCXlE6MEZ59KEPqmv&#10;mZD9cUz5ds4EGJErrGDEHgB+L2aP3VMw+MdQmTp9DM7/drE+eIxImcGEMVg3BtxbAAqrGjL3/kjZ&#10;ATVRXIHYYTs56OfMW37V4DteMx/umMPBwrfHZRFu8VMp6EoKg0RJDe7HW+fRH/sdrZR0OKgl9d9b&#10;5iQl6ovBSTidTKdxspMynX0qUHGHltWhxbT6ArAvJriWLE9i9A9qL1YO9BPulGXMiiZmOOYuKQ9u&#10;r1yEfoHgVuJyuUxuOM2WhWvzYHkEj6zGFn3cPjFnh2YOOAc3sB9qNn/Vzr1vjDSwbANUTer1F14H&#10;vnETpGYdtlZcNYd68nrZrYtfAAAA//8DAFBLAwQUAAYACAAAACEAgXAyMOAAAAAIAQAADwAAAGRy&#10;cy9kb3ducmV2LnhtbEyPQUvDQBCF74L/YRnBm90kRq0xm6KCCgUtqUHwts2OSTA7G7LbNvn3jic9&#10;DY/3ePO9fDXZXhxw9J0jBfEiAoFUO9NRo6B6f7pYgvBBk9G9I1Qwo4dVcXqS68y4I5V42IZGcAn5&#10;TCtoQxgyKX3dotV+4QYk9r7caHVgOTbSjPrI5baXSRRdS6s74g+tHvCxxfp7u7cKNlX9ip/l87wp&#10;X9r1QzxXH2+XkVLnZ9P9HYiAU/gLwy8+o0PBTDu3J+NFzzrmIJ+EF7G9vElvQewUpMlVCrLI5f8B&#10;xQ8AAAD//wMAUEsBAi0AFAAGAAgAAAAhALaDOJL+AAAA4QEAABMAAAAAAAAAAAAAAAAAAAAAAFtD&#10;b250ZW50X1R5cGVzXS54bWxQSwECLQAUAAYACAAAACEAOP0h/9YAAACUAQAACwAAAAAAAAAAAAAA&#10;AAAvAQAAX3JlbHMvLnJlbHNQSwECLQAUAAYACAAAACEA7JIRz6UCAACjBQAADgAAAAAAAAAAAAAA&#10;AAAuAgAAZHJzL2Uyb0RvYy54bWxQSwECLQAUAAYACAAAACEAgXAyMOAAAAAIAQAADwAAAAAAAAAA&#10;AAAAAAD/BAAAZHJzL2Rvd25yZXYueG1sUEsFBgAAAAAEAAQA8wAAAAwGAAAAAA==&#10;" fillcolor="#f2f2f2 [3052]" strokecolor="#243f60 [1604]" strokeweight="2pt"/>
            </w:pict>
          </mc:Fallback>
        </mc:AlternateContent>
      </w:r>
    </w:p>
    <w:p w14:paraId="01131290" w14:textId="77777777" w:rsidR="00FF1D15" w:rsidRPr="002E1039" w:rsidRDefault="00FF1D15" w:rsidP="002E1039">
      <w:pPr>
        <w:ind w:left="284" w:right="333"/>
        <w:jc w:val="both"/>
      </w:pPr>
      <w:r w:rsidRPr="00EA12A5">
        <w:rPr>
          <w:b/>
          <w:i/>
          <w:sz w:val="18"/>
          <w:szCs w:val="18"/>
        </w:rPr>
        <w:t>Reseña curricular:</w:t>
      </w:r>
      <w:r w:rsidRPr="00EA12A5">
        <w:rPr>
          <w:sz w:val="18"/>
          <w:szCs w:val="18"/>
        </w:rPr>
        <w:t xml:space="preserve"> graduado de la Facultad de Medicina de la Universidad de Oxford con un </w:t>
      </w:r>
      <w:proofErr w:type="spellStart"/>
      <w:r w:rsidRPr="00EA12A5">
        <w:rPr>
          <w:sz w:val="18"/>
          <w:szCs w:val="18"/>
        </w:rPr>
        <w:t>BMBCh</w:t>
      </w:r>
      <w:proofErr w:type="spellEnd"/>
      <w:r w:rsidRPr="00EA12A5">
        <w:rPr>
          <w:sz w:val="18"/>
          <w:szCs w:val="18"/>
        </w:rPr>
        <w:t xml:space="preserve"> en 1965 y luego de obtener su MRCP, </w:t>
      </w:r>
      <w:r w:rsidR="00441545">
        <w:rPr>
          <w:sz w:val="18"/>
          <w:szCs w:val="18"/>
        </w:rPr>
        <w:t xml:space="preserve">Robert </w:t>
      </w:r>
      <w:proofErr w:type="spellStart"/>
      <w:r w:rsidR="00441545">
        <w:rPr>
          <w:sz w:val="18"/>
          <w:szCs w:val="18"/>
        </w:rPr>
        <w:t>Twycross</w:t>
      </w:r>
      <w:proofErr w:type="spellEnd"/>
      <w:r w:rsidR="00441545">
        <w:rPr>
          <w:sz w:val="18"/>
          <w:szCs w:val="18"/>
        </w:rPr>
        <w:t xml:space="preserve"> fue aceptado </w:t>
      </w:r>
      <w:r w:rsidR="00441545" w:rsidRPr="00EA12A5">
        <w:rPr>
          <w:sz w:val="18"/>
          <w:szCs w:val="18"/>
        </w:rPr>
        <w:t>en</w:t>
      </w:r>
      <w:r w:rsidR="00441545">
        <w:rPr>
          <w:sz w:val="18"/>
          <w:szCs w:val="18"/>
        </w:rPr>
        <w:t xml:space="preserve"> 1971</w:t>
      </w:r>
      <w:r w:rsidR="00441545" w:rsidRPr="00EA12A5">
        <w:rPr>
          <w:sz w:val="18"/>
          <w:szCs w:val="18"/>
        </w:rPr>
        <w:t xml:space="preserve"> </w:t>
      </w:r>
      <w:r w:rsidR="00441545">
        <w:rPr>
          <w:sz w:val="18"/>
          <w:szCs w:val="18"/>
        </w:rPr>
        <w:t>para</w:t>
      </w:r>
      <w:r w:rsidRPr="00EA12A5">
        <w:rPr>
          <w:sz w:val="18"/>
          <w:szCs w:val="18"/>
        </w:rPr>
        <w:t xml:space="preserve"> trabajar con Dame </w:t>
      </w:r>
      <w:proofErr w:type="spellStart"/>
      <w:r w:rsidRPr="00EA12A5">
        <w:rPr>
          <w:sz w:val="18"/>
          <w:szCs w:val="18"/>
        </w:rPr>
        <w:t>Cicely</w:t>
      </w:r>
      <w:proofErr w:type="spellEnd"/>
      <w:r w:rsidRPr="00EA12A5">
        <w:rPr>
          <w:sz w:val="18"/>
          <w:szCs w:val="18"/>
        </w:rPr>
        <w:t xml:space="preserve"> Saunders como investigador clínico en </w:t>
      </w:r>
      <w:proofErr w:type="spellStart"/>
      <w:r w:rsidRPr="00EA12A5">
        <w:rPr>
          <w:sz w:val="18"/>
          <w:szCs w:val="18"/>
        </w:rPr>
        <w:t>St</w:t>
      </w:r>
      <w:proofErr w:type="spellEnd"/>
      <w:r w:rsidRPr="00EA12A5">
        <w:rPr>
          <w:sz w:val="18"/>
          <w:szCs w:val="18"/>
        </w:rPr>
        <w:t xml:space="preserve"> </w:t>
      </w:r>
      <w:proofErr w:type="spellStart"/>
      <w:r w:rsidRPr="00EA12A5">
        <w:rPr>
          <w:sz w:val="18"/>
          <w:szCs w:val="18"/>
        </w:rPr>
        <w:t>Christopher's</w:t>
      </w:r>
      <w:proofErr w:type="spellEnd"/>
      <w:r w:rsidRPr="00EA12A5">
        <w:rPr>
          <w:sz w:val="18"/>
          <w:szCs w:val="18"/>
        </w:rPr>
        <w:t xml:space="preserve"> Hospice. Su posterior investigación sobre la (in)eficacia del "Cóctel de Brompton"  llevó a su rápida desaparición y </w:t>
      </w:r>
      <w:r w:rsidR="00441545">
        <w:rPr>
          <w:sz w:val="18"/>
          <w:szCs w:val="18"/>
        </w:rPr>
        <w:t xml:space="preserve">a la </w:t>
      </w:r>
      <w:r w:rsidRPr="00EA12A5">
        <w:rPr>
          <w:sz w:val="18"/>
          <w:szCs w:val="18"/>
        </w:rPr>
        <w:t>adopción de un enfoque más racional para el manejo del dolor por cáncer</w:t>
      </w:r>
      <w:r w:rsidR="00441545">
        <w:rPr>
          <w:sz w:val="18"/>
          <w:szCs w:val="18"/>
        </w:rPr>
        <w:t>: p</w:t>
      </w:r>
      <w:r w:rsidRPr="00EA12A5">
        <w:rPr>
          <w:sz w:val="18"/>
          <w:szCs w:val="18"/>
        </w:rPr>
        <w:t>or est</w:t>
      </w:r>
      <w:r w:rsidR="00441545">
        <w:rPr>
          <w:sz w:val="18"/>
          <w:szCs w:val="18"/>
        </w:rPr>
        <w:t xml:space="preserve">a significativa contribución </w:t>
      </w:r>
      <w:r w:rsidRPr="00EA12A5">
        <w:rPr>
          <w:sz w:val="18"/>
          <w:szCs w:val="18"/>
        </w:rPr>
        <w:t xml:space="preserve">fue galardonado con el título superior de Doctor en Medicina de la Universidad de Oxford. Es Miembro fundador de la Asociación Internacional para el Estudio del Dolor, la Asociación de Medicina Paliativa (Reino Unido), la Sociedad de Investigación de Cuidados Paliativos (Reino Unido), la Sociedad Británica de </w:t>
      </w:r>
      <w:proofErr w:type="spellStart"/>
      <w:r w:rsidRPr="00EA12A5">
        <w:rPr>
          <w:sz w:val="18"/>
          <w:szCs w:val="18"/>
        </w:rPr>
        <w:t>Linfología</w:t>
      </w:r>
      <w:proofErr w:type="spellEnd"/>
      <w:r w:rsidRPr="00EA12A5">
        <w:rPr>
          <w:sz w:val="18"/>
          <w:szCs w:val="18"/>
        </w:rPr>
        <w:t xml:space="preserve"> y Asociación Europea de Cuidados Paliativos.</w:t>
      </w:r>
    </w:p>
    <w:p w14:paraId="53BBD802" w14:textId="77777777" w:rsidR="00FF1D15" w:rsidRDefault="00FF1D15" w:rsidP="002E1039">
      <w:pPr>
        <w:spacing w:after="0" w:line="240" w:lineRule="auto"/>
        <w:ind w:left="284" w:right="333"/>
        <w:jc w:val="both"/>
        <w:rPr>
          <w:sz w:val="18"/>
          <w:szCs w:val="18"/>
        </w:rPr>
      </w:pPr>
      <w:r w:rsidRPr="00EA12A5">
        <w:rPr>
          <w:sz w:val="18"/>
          <w:szCs w:val="18"/>
        </w:rPr>
        <w:t>Robert ha enseñado en más de 50 países y ha tenido muchos títulos académicos de alto nivel de</w:t>
      </w:r>
      <w:r w:rsidR="00441545">
        <w:rPr>
          <w:sz w:val="18"/>
          <w:szCs w:val="18"/>
        </w:rPr>
        <w:t xml:space="preserve"> </w:t>
      </w:r>
      <w:r w:rsidRPr="00EA12A5">
        <w:rPr>
          <w:sz w:val="18"/>
          <w:szCs w:val="18"/>
        </w:rPr>
        <w:t xml:space="preserve">alrededor del mundo, incluyendo Argentina y </w:t>
      </w:r>
      <w:r w:rsidR="00441545">
        <w:rPr>
          <w:sz w:val="18"/>
          <w:szCs w:val="18"/>
        </w:rPr>
        <w:t xml:space="preserve">otros países de </w:t>
      </w:r>
      <w:r w:rsidRPr="00EA12A5">
        <w:rPr>
          <w:sz w:val="18"/>
          <w:szCs w:val="18"/>
        </w:rPr>
        <w:t>América Latina.  Recibió una gran cantidad de honores que incluyen membresía</w:t>
      </w:r>
      <w:r w:rsidR="00441545">
        <w:rPr>
          <w:sz w:val="18"/>
          <w:szCs w:val="18"/>
        </w:rPr>
        <w:t>s y honores vitalicios</w:t>
      </w:r>
      <w:r w:rsidRPr="00EA12A5">
        <w:rPr>
          <w:sz w:val="18"/>
          <w:szCs w:val="18"/>
        </w:rPr>
        <w:t>.</w:t>
      </w:r>
      <w:r w:rsidR="00EA12A5" w:rsidRPr="00EA12A5">
        <w:rPr>
          <w:sz w:val="18"/>
          <w:szCs w:val="18"/>
        </w:rPr>
        <w:t xml:space="preserve"> H</w:t>
      </w:r>
      <w:r w:rsidRPr="00EA12A5">
        <w:rPr>
          <w:sz w:val="18"/>
          <w:szCs w:val="18"/>
        </w:rPr>
        <w:t>a escrito más de 300 artículos, capítulos y</w:t>
      </w:r>
      <w:r w:rsidR="00EA12A5" w:rsidRPr="00EA12A5">
        <w:rPr>
          <w:sz w:val="18"/>
          <w:szCs w:val="18"/>
        </w:rPr>
        <w:t xml:space="preserve"> </w:t>
      </w:r>
      <w:r w:rsidRPr="00EA12A5">
        <w:rPr>
          <w:sz w:val="18"/>
          <w:szCs w:val="18"/>
        </w:rPr>
        <w:t>editoriales</w:t>
      </w:r>
      <w:r w:rsidR="00441545">
        <w:rPr>
          <w:sz w:val="18"/>
          <w:szCs w:val="18"/>
        </w:rPr>
        <w:t>,</w:t>
      </w:r>
      <w:r w:rsidRPr="00EA12A5">
        <w:rPr>
          <w:sz w:val="18"/>
          <w:szCs w:val="18"/>
        </w:rPr>
        <w:t xml:space="preserve"> y es autor y/o editor de varios libros.</w:t>
      </w:r>
      <w:r w:rsidR="00EA12A5" w:rsidRPr="00EA12A5">
        <w:rPr>
          <w:sz w:val="18"/>
          <w:szCs w:val="18"/>
        </w:rPr>
        <w:t xml:space="preserve"> </w:t>
      </w:r>
      <w:r w:rsidRPr="00EA12A5">
        <w:rPr>
          <w:sz w:val="18"/>
          <w:szCs w:val="18"/>
        </w:rPr>
        <w:t xml:space="preserve">Con Andrew </w:t>
      </w:r>
      <w:proofErr w:type="spellStart"/>
      <w:r w:rsidRPr="00EA12A5">
        <w:rPr>
          <w:sz w:val="18"/>
          <w:szCs w:val="18"/>
        </w:rPr>
        <w:t>Wilcock</w:t>
      </w:r>
      <w:proofErr w:type="spellEnd"/>
      <w:r w:rsidRPr="00EA12A5">
        <w:rPr>
          <w:sz w:val="18"/>
          <w:szCs w:val="18"/>
        </w:rPr>
        <w:t>, Robert fundó Palliativedrugs.com en 2000 para promover</w:t>
      </w:r>
      <w:r w:rsidR="00EA12A5" w:rsidRPr="00EA12A5">
        <w:rPr>
          <w:sz w:val="18"/>
          <w:szCs w:val="18"/>
        </w:rPr>
        <w:t xml:space="preserve"> </w:t>
      </w:r>
      <w:r w:rsidRPr="00EA12A5">
        <w:rPr>
          <w:sz w:val="18"/>
          <w:szCs w:val="18"/>
        </w:rPr>
        <w:t xml:space="preserve">y difundir información sobre el uso de medicamentos en </w:t>
      </w:r>
      <w:r w:rsidR="00EA12A5" w:rsidRPr="00EA12A5">
        <w:rPr>
          <w:sz w:val="18"/>
          <w:szCs w:val="18"/>
        </w:rPr>
        <w:t>cuidados paliativos, a través d</w:t>
      </w:r>
      <w:r w:rsidRPr="00EA12A5">
        <w:rPr>
          <w:sz w:val="18"/>
          <w:szCs w:val="18"/>
        </w:rPr>
        <w:t xml:space="preserve">el </w:t>
      </w:r>
      <w:r w:rsidR="00EA12A5" w:rsidRPr="00EA12A5">
        <w:rPr>
          <w:sz w:val="18"/>
          <w:szCs w:val="18"/>
        </w:rPr>
        <w:t>“</w:t>
      </w:r>
      <w:r w:rsidRPr="00EA12A5">
        <w:rPr>
          <w:sz w:val="18"/>
          <w:szCs w:val="18"/>
        </w:rPr>
        <w:t>formulario de cuidados paliativos</w:t>
      </w:r>
      <w:r w:rsidR="00EA12A5" w:rsidRPr="00EA12A5">
        <w:rPr>
          <w:sz w:val="18"/>
          <w:szCs w:val="18"/>
        </w:rPr>
        <w:t>”</w:t>
      </w:r>
      <w:r w:rsidR="00441545">
        <w:rPr>
          <w:sz w:val="18"/>
          <w:szCs w:val="18"/>
        </w:rPr>
        <w:t xml:space="preserve"> de amplio impacto </w:t>
      </w:r>
      <w:r w:rsidR="002B2E16">
        <w:rPr>
          <w:sz w:val="18"/>
          <w:szCs w:val="18"/>
        </w:rPr>
        <w:t>internacional</w:t>
      </w:r>
      <w:r w:rsidRPr="00EA12A5">
        <w:rPr>
          <w:sz w:val="18"/>
          <w:szCs w:val="18"/>
        </w:rPr>
        <w:t>.</w:t>
      </w:r>
    </w:p>
    <w:p w14:paraId="685A9952" w14:textId="77777777" w:rsidR="00EA12A5" w:rsidRDefault="00EA12A5" w:rsidP="00EA12A5">
      <w:pPr>
        <w:spacing w:after="0" w:line="240" w:lineRule="auto"/>
        <w:jc w:val="both"/>
        <w:rPr>
          <w:sz w:val="18"/>
          <w:szCs w:val="18"/>
        </w:rPr>
      </w:pPr>
    </w:p>
    <w:p w14:paraId="76B8C6DD" w14:textId="77777777" w:rsidR="002E1039" w:rsidRDefault="002E1039" w:rsidP="002E1039">
      <w:pPr>
        <w:spacing w:after="0" w:line="240" w:lineRule="auto"/>
        <w:jc w:val="center"/>
        <w:rPr>
          <w:sz w:val="18"/>
          <w:szCs w:val="18"/>
        </w:rPr>
      </w:pPr>
    </w:p>
    <w:p w14:paraId="29B1F197" w14:textId="77777777" w:rsidR="002E1039" w:rsidRDefault="002E1039" w:rsidP="002E1039">
      <w:pPr>
        <w:spacing w:after="0" w:line="240" w:lineRule="auto"/>
        <w:jc w:val="center"/>
        <w:rPr>
          <w:sz w:val="18"/>
          <w:szCs w:val="18"/>
        </w:rPr>
      </w:pPr>
    </w:p>
    <w:p w14:paraId="2A8DF783" w14:textId="025BC4CD" w:rsidR="002E1039" w:rsidRDefault="002E1039" w:rsidP="00833DB5">
      <w:pPr>
        <w:spacing w:after="0" w:line="240" w:lineRule="auto"/>
        <w:rPr>
          <w:sz w:val="18"/>
          <w:szCs w:val="18"/>
        </w:rPr>
      </w:pPr>
      <w:bookmarkStart w:id="0" w:name="_GoBack"/>
      <w:r>
        <w:rPr>
          <w:noProof/>
          <w:lang w:eastAsia="es-AR"/>
        </w:rPr>
        <w:drawing>
          <wp:inline distT="0" distB="0" distL="0" distR="0" wp14:anchorId="31C2955C" wp14:editId="731D9F11">
            <wp:extent cx="1000125" cy="343992"/>
            <wp:effectExtent l="0" t="0" r="0" b="0"/>
            <wp:docPr id="4" name="Imagen 4" descr="PALL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LLIU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16830" cy="349738"/>
                    </a:xfrm>
                    <a:prstGeom prst="rect">
                      <a:avLst/>
                    </a:prstGeom>
                    <a:noFill/>
                    <a:ln>
                      <a:noFill/>
                    </a:ln>
                  </pic:spPr>
                </pic:pic>
              </a:graphicData>
            </a:graphic>
          </wp:inline>
        </w:drawing>
      </w:r>
      <w:bookmarkEnd w:id="0"/>
      <w:r>
        <w:rPr>
          <w:sz w:val="18"/>
          <w:szCs w:val="18"/>
        </w:rPr>
        <w:t xml:space="preserve">                         </w:t>
      </w:r>
      <w:r w:rsidR="00833DB5">
        <w:rPr>
          <w:sz w:val="18"/>
          <w:szCs w:val="18"/>
        </w:rPr>
        <w:t xml:space="preserve">     </w:t>
      </w:r>
      <w:r>
        <w:rPr>
          <w:sz w:val="18"/>
          <w:szCs w:val="18"/>
        </w:rPr>
        <w:t xml:space="preserve">      </w:t>
      </w:r>
      <w:r w:rsidR="00833DB5">
        <w:rPr>
          <w:noProof/>
          <w:lang w:eastAsia="es-AR"/>
        </w:rPr>
        <w:drawing>
          <wp:inline distT="0" distB="0" distL="0" distR="0" wp14:anchorId="188DE374" wp14:editId="23B8E86F">
            <wp:extent cx="962025" cy="481013"/>
            <wp:effectExtent l="0" t="0" r="0" b="0"/>
            <wp:docPr id="5" name="Imagen 5" descr="aamyc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myc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5231" cy="482616"/>
                    </a:xfrm>
                    <a:prstGeom prst="rect">
                      <a:avLst/>
                    </a:prstGeom>
                    <a:noFill/>
                    <a:ln>
                      <a:noFill/>
                    </a:ln>
                  </pic:spPr>
                </pic:pic>
              </a:graphicData>
            </a:graphic>
          </wp:inline>
        </w:drawing>
      </w:r>
      <w:r>
        <w:rPr>
          <w:sz w:val="18"/>
          <w:szCs w:val="18"/>
        </w:rPr>
        <w:t xml:space="preserve">                           </w:t>
      </w:r>
      <w:r>
        <w:rPr>
          <w:noProof/>
          <w:lang w:eastAsia="es-AR"/>
        </w:rPr>
        <w:drawing>
          <wp:inline distT="0" distB="0" distL="0" distR="0" wp14:anchorId="4B53E04E" wp14:editId="6BD0FE41">
            <wp:extent cx="2018917" cy="392074"/>
            <wp:effectExtent l="0" t="0" r="635" b="8255"/>
            <wp:docPr id="3" name="Imagen 3" descr="https://cuidadospaliativos.org/images/logo@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uidadospaliativos.org/images/logo@2x.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23175" cy="392901"/>
                    </a:xfrm>
                    <a:prstGeom prst="rect">
                      <a:avLst/>
                    </a:prstGeom>
                    <a:noFill/>
                    <a:ln>
                      <a:noFill/>
                    </a:ln>
                  </pic:spPr>
                </pic:pic>
              </a:graphicData>
            </a:graphic>
          </wp:inline>
        </w:drawing>
      </w:r>
    </w:p>
    <w:sectPr w:rsidR="002E1039" w:rsidSect="00C2054F">
      <w:pgSz w:w="12240" w:h="15840"/>
      <w:pgMar w:top="993" w:right="1701"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108"/>
    <w:rsid w:val="002B2E16"/>
    <w:rsid w:val="002E1039"/>
    <w:rsid w:val="002E1315"/>
    <w:rsid w:val="00441545"/>
    <w:rsid w:val="00634001"/>
    <w:rsid w:val="00833DB5"/>
    <w:rsid w:val="00974108"/>
    <w:rsid w:val="00A778F3"/>
    <w:rsid w:val="00B952AA"/>
    <w:rsid w:val="00C2054F"/>
    <w:rsid w:val="00CA74CC"/>
    <w:rsid w:val="00CD2A3F"/>
    <w:rsid w:val="00EA12A5"/>
    <w:rsid w:val="00F232A9"/>
    <w:rsid w:val="00FF1D1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A4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41545"/>
    <w:rPr>
      <w:color w:val="0000FF" w:themeColor="hyperlink"/>
      <w:u w:val="single"/>
    </w:rPr>
  </w:style>
  <w:style w:type="paragraph" w:styleId="Textodeglobo">
    <w:name w:val="Balloon Text"/>
    <w:basedOn w:val="Normal"/>
    <w:link w:val="TextodegloboCar"/>
    <w:uiPriority w:val="99"/>
    <w:semiHidden/>
    <w:unhideWhenUsed/>
    <w:rsid w:val="002E10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10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41545"/>
    <w:rPr>
      <w:color w:val="0000FF" w:themeColor="hyperlink"/>
      <w:u w:val="single"/>
    </w:rPr>
  </w:style>
  <w:style w:type="paragraph" w:styleId="Textodeglobo">
    <w:name w:val="Balloon Text"/>
    <w:basedOn w:val="Normal"/>
    <w:link w:val="TextodegloboCar"/>
    <w:uiPriority w:val="99"/>
    <w:semiHidden/>
    <w:unhideWhenUsed/>
    <w:rsid w:val="002E10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10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27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433</Words>
  <Characters>2386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DS</dc:creator>
  <cp:lastModifiedBy>victor</cp:lastModifiedBy>
  <cp:revision>5</cp:revision>
  <dcterms:created xsi:type="dcterms:W3CDTF">2021-08-18T14:19:00Z</dcterms:created>
  <dcterms:modified xsi:type="dcterms:W3CDTF">2021-08-18T21:09:00Z</dcterms:modified>
</cp:coreProperties>
</file>